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36"/>
          <w:szCs w:val="36"/>
        </w:rPr>
      </w:pP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Everyday Mathematics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36"/>
          <w:szCs w:val="36"/>
        </w:rPr>
      </w:pP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Unit Three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Fractions and Decimals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36"/>
          <w:szCs w:val="36"/>
        </w:rPr>
      </w:pPr>
      <w:r w:rsidDel="00000000" w:rsidR="00000000" w:rsidRPr="00000000">
        <w:rPr>
          <w:i w:val="1"/>
          <w:smallCaps w:val="0"/>
          <w:sz w:val="36"/>
          <w:szCs w:val="36"/>
          <w:rtl w:val="0"/>
        </w:rPr>
        <w:t xml:space="preserve">Everyday Mathematics</w:t>
      </w:r>
      <w:r w:rsidDel="00000000" w:rsidR="00000000" w:rsidRPr="00000000">
        <w:rPr>
          <w:smallCaps w:val="0"/>
          <w:sz w:val="36"/>
          <w:szCs w:val="36"/>
          <w:rtl w:val="0"/>
        </w:rPr>
        <w:t xml:space="preserve"> students are expected to master a variety of mathematical concepts and skills over time.  The curriculum frequently revisits topics, concepts, and skills </w:t>
      </w:r>
      <w:r w:rsidDel="00000000" w:rsidR="00000000" w:rsidRPr="00000000">
        <w:rPr>
          <w:sz w:val="36"/>
          <w:szCs w:val="36"/>
          <w:rtl w:val="0"/>
        </w:rPr>
        <w:t xml:space="preserve">that are aligned with the Common Core State Standards for Mathematics</w:t>
      </w:r>
      <w:r w:rsidDel="00000000" w:rsidR="00000000" w:rsidRPr="00000000">
        <w:rPr>
          <w:smallCaps w:val="0"/>
          <w:sz w:val="36"/>
          <w:szCs w:val="36"/>
          <w:rtl w:val="0"/>
        </w:rPr>
        <w:t xml:space="preserve">.  For this reason, the written assessment includes items recently introduced as well as items that assess long-term retention and mastery.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36"/>
          <w:szCs w:val="36"/>
          <w:u w:val="single"/>
        </w:rPr>
      </w:pPr>
      <w:r w:rsidDel="00000000" w:rsidR="00000000" w:rsidRPr="00000000">
        <w:rPr>
          <w:smallCaps w:val="0"/>
          <w:sz w:val="36"/>
          <w:szCs w:val="36"/>
          <w:u w:val="single"/>
          <w:rtl w:val="0"/>
        </w:rPr>
        <w:t xml:space="preserve">Content assessed: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Find equivalent fractions using a model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Compare fractions using a model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Read and write decimal numbers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Represent decimals to hundredths using a model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Convert from centimeters to millimeters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Compare decimals using a model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Explain mathematical thinking clearly and precisely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3019425</wp:posOffset>
            </wp:positionH>
            <wp:positionV relativeFrom="paragraph">
              <wp:posOffset>152400</wp:posOffset>
            </wp:positionV>
            <wp:extent cx="2638425" cy="1733550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171450</wp:posOffset>
            </wp:positionV>
            <wp:extent cx="2476500" cy="1143000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